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MONTH-TO-MONTH RENTAL AGREEMENT</w:t>
      </w:r>
    </w:p>
    <w:p>
      <w:pPr>
        <w:spacing w:after="280"/>
        <w:jc w:val="center"/>
      </w:pPr>
      <w:r>
        <w:rPr>
          <w:i/>
          <w:iCs/>
          <w:color w:val="595959"/>
          <w:sz w:val="22"/>
          <w:szCs w:val="22"/>
        </w:rPr>
        <w:t xml:space="preserve">Flexible, periodic tenancy with no fixed end date</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Month-to-month tenancies are governed by jurisdiction-specific notice requirements (often 30 to 90 days) and — in some cities — by rent-control or just-cause-eviction rules that restrict termination and rent increases even on a periodic tenancy. Verify the applicable rules before using this template.</w:t>
      </w:r>
    </w:p>
    <w:p>
      <w:pPr>
        <w:spacing w:after="120" w:line="300"/>
        <w:jc w:val="both"/>
      </w:pPr>
      <w:r>
        <w:rPr>
          <w:sz w:val="22"/>
          <w:szCs w:val="22"/>
        </w:rPr>
        <w:t xml:space="preserve">This Month-to-Month Rental Agreement (the “Agreement”) is entered into as of _____ day of _______________, 20____ (the “Effective Date”), by and between:</w:t>
      </w:r>
    </w:p>
    <w:p>
      <w:pPr>
        <w:spacing w:after="100" w:before="200"/>
      </w:pPr>
      <w:r>
        <w:rPr>
          <w:b/>
          <w:bCs/>
          <w:color w:val="2E75B6"/>
          <w:sz w:val="24"/>
          <w:szCs w:val="24"/>
        </w:rPr>
        <w:t xml:space="preserve">LANDLORD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TENANT(S)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60" w:line="300"/>
        <w:jc w:val="both"/>
      </w:pPr>
      <w:r>
        <w:rPr>
          <w:i/>
          <w:iCs/>
          <w:sz w:val="22"/>
          <w:szCs w:val="22"/>
        </w:rPr>
        <w:t xml:space="preserve">If more than one Tenant signs, each Tenant is jointly and severally liable for all obligations under this Agreement.</w:t>
      </w:r>
    </w:p>
    <w:p>
      <w:pPr>
        <w:spacing w:after="100" w:before="200"/>
      </w:pPr>
      <w:r>
        <w:rPr>
          <w:b/>
          <w:bCs/>
          <w:color w:val="2E75B6"/>
          <w:sz w:val="24"/>
          <w:szCs w:val="24"/>
        </w:rPr>
        <w:t xml:space="preserve">PROPERTY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Property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Unit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Bedrooms / Bathrooms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Parking / Storage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Term</w:t>
      </w:r>
    </w:p>
    <w:p>
      <w:pPr>
        <w:spacing w:after="120" w:line="300"/>
        <w:jc w:val="both"/>
      </w:pPr>
      <w:r>
        <w:rPr>
          <w:sz w:val="22"/>
          <w:szCs w:val="22"/>
        </w:rPr>
        <w:t xml:space="preserve">This Agreement begins on _________________ and continues on a month-to-month basis until terminated in accordance with Article 9.</w:t>
      </w:r>
    </w:p>
    <w:p>
      <w:pPr>
        <w:pStyle w:val="Heading2"/>
        <w:keepNext/>
        <w:spacing w:after="140" w:before="280"/>
      </w:pPr>
      <w:r>
        <w:rPr>
          <w:b/>
          <w:bCs/>
          <w:color w:val="1F4E79"/>
          <w:sz w:val="24"/>
          <w:szCs w:val="24"/>
        </w:rPr>
        <w:t xml:space="preserve">2. Rent</w:t>
      </w:r>
    </w:p>
    <w:p>
      <w:pPr>
        <w:spacing w:after="120" w:line="300"/>
        <w:jc w:val="both"/>
      </w:pPr>
      <w:r>
        <w:rPr>
          <w:sz w:val="22"/>
          <w:szCs w:val="22"/>
        </w:rPr>
        <w:t xml:space="preserve">2.1 The Tenant shall pay rent of $______________ per month, due on the _____ day of each month.</w:t>
      </w:r>
    </w:p>
    <w:p>
      <w:pPr>
        <w:spacing w:after="120" w:line="300"/>
        <w:jc w:val="both"/>
      </w:pPr>
      <w:r>
        <w:rPr>
          <w:sz w:val="22"/>
          <w:szCs w:val="22"/>
        </w:rPr>
        <w:t xml:space="preserve">2.2 Rent shall be paid by ______________________ to ______________________________________________________.</w:t>
      </w:r>
    </w:p>
    <w:p>
      <w:pPr>
        <w:spacing w:after="120" w:line="300"/>
        <w:jc w:val="both"/>
      </w:pPr>
      <w:r>
        <w:rPr>
          <w:sz w:val="22"/>
          <w:szCs w:val="22"/>
        </w:rPr>
        <w:t xml:space="preserve">2.3 Late Fee. If Rent is not received within _____ (___) days of its due date, the Tenant shall pay a late fee of $__________ (subject to any applicable legal limits).</w:t>
      </w:r>
    </w:p>
    <w:p>
      <w:pPr>
        <w:pStyle w:val="Heading2"/>
        <w:keepNext/>
        <w:spacing w:after="140" w:before="280"/>
      </w:pPr>
      <w:r>
        <w:rPr>
          <w:b/>
          <w:bCs/>
          <w:color w:val="1F4E79"/>
          <w:sz w:val="24"/>
          <w:szCs w:val="24"/>
        </w:rPr>
        <w:t xml:space="preserve">3. Rent Increases</w:t>
      </w:r>
    </w:p>
    <w:p>
      <w:pPr>
        <w:spacing w:after="120" w:line="300"/>
        <w:jc w:val="both"/>
      </w:pPr>
      <w:r>
        <w:rPr>
          <w:sz w:val="22"/>
          <w:szCs w:val="22"/>
        </w:rPr>
        <w:t xml:space="preserve">The Landlord may increase the Rent upon at least _____ (___) days’ written notice (or such longer notice as required by applicable law). Any such increase shall take effect at the start of the next monthly period.</w:t>
      </w:r>
    </w:p>
    <w:p>
      <w:pPr>
        <w:pStyle w:val="Heading2"/>
        <w:keepNext/>
        <w:spacing w:after="140" w:before="280"/>
      </w:pPr>
      <w:r>
        <w:rPr>
          <w:b/>
          <w:bCs/>
          <w:color w:val="1F4E79"/>
          <w:sz w:val="24"/>
          <w:szCs w:val="24"/>
        </w:rPr>
        <w:t xml:space="preserve">4. Security Deposit</w:t>
      </w:r>
    </w:p>
    <w:p>
      <w:pPr>
        <w:spacing w:after="120" w:line="300"/>
        <w:jc w:val="both"/>
      </w:pPr>
      <w:r>
        <w:rPr>
          <w:sz w:val="22"/>
          <w:szCs w:val="22"/>
        </w:rPr>
        <w:t xml:space="preserve">Upon signing, the Tenant shall pay a security deposit of $______________, returnable within _____ (___) days after the Tenant vacates the Property, less itemized deductions permitted by law.</w:t>
      </w:r>
    </w:p>
    <w:p>
      <w:pPr>
        <w:pStyle w:val="Heading2"/>
        <w:keepNext/>
        <w:spacing w:after="140" w:before="280"/>
      </w:pPr>
      <w:r>
        <w:rPr>
          <w:b/>
          <w:bCs/>
          <w:color w:val="1F4E79"/>
          <w:sz w:val="24"/>
          <w:szCs w:val="24"/>
        </w:rPr>
        <w:t xml:space="preserve">5. Use of Property</w:t>
      </w:r>
    </w:p>
    <w:p>
      <w:pPr>
        <w:spacing w:after="120" w:line="300"/>
        <w:jc w:val="both"/>
      </w:pPr>
      <w:r>
        <w:rPr>
          <w:sz w:val="22"/>
          <w:szCs w:val="22"/>
        </w:rPr>
        <w:t xml:space="preserve">The Property shall be used solely as a private residence by the Tenant(s) and any persons listed below: ______________________________________________________________. Use of the Property for short-term rentals (e.g., Airbnb, Vrbo) is prohibited without the Landlord’s prior written consent.</w:t>
      </w:r>
    </w:p>
    <w:p>
      <w:pPr>
        <w:pStyle w:val="Heading2"/>
        <w:keepNext/>
        <w:spacing w:after="140" w:before="280"/>
      </w:pPr>
      <w:r>
        <w:rPr>
          <w:b/>
          <w:bCs/>
          <w:color w:val="1F4E79"/>
          <w:sz w:val="24"/>
          <w:szCs w:val="24"/>
        </w:rPr>
        <w:t xml:space="preserve">6. Utilities</w:t>
      </w:r>
    </w:p>
    <w:p>
      <w:pPr>
        <w:spacing w:after="120" w:line="300"/>
        <w:jc w:val="both"/>
      </w:pPr>
      <w:r>
        <w:rPr>
          <w:sz w:val="22"/>
          <w:szCs w:val="22"/>
        </w:rPr>
        <w:t xml:space="preserve">The Tenant shall be responsible for all utilities except: ______________________________________________________________ (which the Landlord shall provide).</w:t>
      </w:r>
    </w:p>
    <w:p>
      <w:pPr>
        <w:pStyle w:val="Heading2"/>
        <w:keepNext/>
        <w:spacing w:after="140" w:before="280"/>
      </w:pPr>
      <w:r>
        <w:rPr>
          <w:b/>
          <w:bCs/>
          <w:color w:val="1F4E79"/>
          <w:sz w:val="24"/>
          <w:szCs w:val="24"/>
        </w:rPr>
        <w:t xml:space="preserve">7. Maintenance and Repairs</w:t>
      </w:r>
    </w:p>
    <w:p>
      <w:pPr>
        <w:spacing w:after="120" w:line="300"/>
        <w:jc w:val="both"/>
      </w:pPr>
      <w:r>
        <w:rPr>
          <w:sz w:val="22"/>
          <w:szCs w:val="22"/>
        </w:rPr>
        <w:t xml:space="preserve">The Tenant shall keep the Property clean and in good condition, promptly report needed repairs to the Landlord, and make no alterations without the Landlord’s written consent. The Landlord shall be responsible for major repairs and structural maintenance, except for damage caused by the Tenant or the Tenant’s guests.</w:t>
      </w:r>
    </w:p>
    <w:p>
      <w:pPr>
        <w:pStyle w:val="Heading2"/>
        <w:keepNext/>
        <w:spacing w:after="140" w:before="280"/>
      </w:pPr>
      <w:r>
        <w:rPr>
          <w:b/>
          <w:bCs/>
          <w:color w:val="1F4E79"/>
          <w:sz w:val="24"/>
          <w:szCs w:val="24"/>
        </w:rPr>
        <w:t xml:space="preserve">8. House Rules</w:t>
      </w:r>
    </w:p>
    <w:p>
      <w:pPr>
        <w:spacing w:after="120" w:line="300"/>
        <w:jc w:val="both"/>
      </w:pPr>
      <w:r>
        <w:rPr>
          <w:sz w:val="22"/>
          <w:szCs w:val="22"/>
        </w:rPr>
        <w:t xml:space="preserve">The Tenant shall comply with all applicable laws and any house rules attached as Exhibit A, including rules on noise, pets, smoking, parking, and guests.</w:t>
      </w:r>
    </w:p>
    <w:p>
      <w:pPr>
        <w:pStyle w:val="Heading2"/>
        <w:keepNext/>
        <w:spacing w:after="140" w:before="280"/>
      </w:pPr>
      <w:r>
        <w:rPr>
          <w:b/>
          <w:bCs/>
          <w:color w:val="1F4E79"/>
          <w:sz w:val="24"/>
          <w:szCs w:val="24"/>
        </w:rPr>
        <w:t xml:space="preserve">9. Termination</w:t>
      </w:r>
    </w:p>
    <w:p>
      <w:pPr>
        <w:spacing w:after="120" w:line="300"/>
        <w:jc w:val="both"/>
      </w:pPr>
      <w:r>
        <w:rPr>
          <w:sz w:val="22"/>
          <w:szCs w:val="22"/>
        </w:rPr>
        <w:t xml:space="preserve">9.1 Notice. Either Party may terminate this Agreement upon at least _____ (___) days’ written notice (or such longer notice as required by applicable law). The notice must specify the move-out date.</w:t>
      </w:r>
    </w:p>
    <w:p>
      <w:pPr>
        <w:spacing w:after="120" w:line="300"/>
        <w:jc w:val="both"/>
      </w:pPr>
      <w:r>
        <w:rPr>
          <w:sz w:val="22"/>
          <w:szCs w:val="22"/>
        </w:rPr>
        <w:t xml:space="preserve">9.2 For Cause. The Landlord may terminate sooner if the Tenant materially breaches this Agreement and fails to cure the breach within any cure period required by law.</w:t>
      </w:r>
    </w:p>
    <w:p>
      <w:pPr>
        <w:spacing w:after="120" w:line="300"/>
        <w:jc w:val="both"/>
      </w:pPr>
      <w:r>
        <w:rPr>
          <w:sz w:val="22"/>
          <w:szCs w:val="22"/>
        </w:rPr>
        <w:t xml:space="preserve">9.3 Move-Out. On or before the move-out date, the Tenant shall remove all personal property, return all keys, and leave the Property clean and in the same condition as at move-in (ordinary wear and tear excepted).</w:t>
      </w:r>
    </w:p>
    <w:p>
      <w:pPr>
        <w:pStyle w:val="Heading2"/>
        <w:keepNext/>
        <w:spacing w:after="140" w:before="280"/>
      </w:pPr>
      <w:r>
        <w:rPr>
          <w:b/>
          <w:bCs/>
          <w:color w:val="1F4E79"/>
          <w:sz w:val="24"/>
          <w:szCs w:val="24"/>
        </w:rPr>
        <w:t xml:space="preserve">10. Access</w:t>
      </w:r>
    </w:p>
    <w:p>
      <w:pPr>
        <w:spacing w:after="120" w:line="300"/>
        <w:jc w:val="both"/>
      </w:pPr>
      <w:r>
        <w:rPr>
          <w:sz w:val="22"/>
          <w:szCs w:val="22"/>
        </w:rPr>
        <w:t xml:space="preserve">The Landlord may enter the Property with at least _____ (___) hours’ notice for inspections, repairs, or to show the Property to prospective tenants. In an emergency, no notice is required.</w:t>
      </w:r>
    </w:p>
    <w:p>
      <w:pPr>
        <w:pStyle w:val="Heading2"/>
        <w:keepNext/>
        <w:spacing w:after="140" w:before="280"/>
      </w:pPr>
      <w:r>
        <w:rPr>
          <w:b/>
          <w:bCs/>
          <w:color w:val="1F4E79"/>
          <w:sz w:val="24"/>
          <w:szCs w:val="24"/>
        </w:rPr>
        <w:t xml:space="preserve">11. Default</w:t>
      </w:r>
    </w:p>
    <w:p>
      <w:pPr>
        <w:spacing w:after="120" w:line="300"/>
        <w:jc w:val="both"/>
      </w:pPr>
      <w:r>
        <w:rPr>
          <w:sz w:val="22"/>
          <w:szCs w:val="22"/>
        </w:rPr>
        <w:t xml:space="preserve">If the Tenant fails to pay Rent or breaches a material term, the Landlord may pursue any remedies available under applicable landlord-tenant law, including notice to cure and eviction. The prevailing Party shall be entitled to recover reasonable costs and attorneys’ fees.</w:t>
      </w:r>
    </w:p>
    <w:p>
      <w:pPr>
        <w:pStyle w:val="Heading2"/>
        <w:keepNext/>
        <w:spacing w:after="140" w:before="280"/>
      </w:pPr>
      <w:r>
        <w:rPr>
          <w:b/>
          <w:bCs/>
          <w:color w:val="1F4E79"/>
          <w:sz w:val="24"/>
          <w:szCs w:val="24"/>
        </w:rPr>
        <w:t xml:space="preserve">12. Required Disclosures and Governing Law</w:t>
      </w:r>
    </w:p>
    <w:p>
      <w:pPr>
        <w:spacing w:after="120" w:line="300"/>
        <w:jc w:val="both"/>
      </w:pPr>
      <w:r>
        <w:rPr>
          <w:sz w:val="22"/>
          <w:szCs w:val="22"/>
        </w:rPr>
        <w:t xml:space="preserve">12.1 The Landlord makes the disclosures attached as Exhibit B, as required by applicable law.</w:t>
      </w:r>
    </w:p>
    <w:p>
      <w:pPr>
        <w:spacing w:after="120" w:line="300"/>
        <w:jc w:val="both"/>
      </w:pPr>
      <w:r>
        <w:rPr>
          <w:sz w:val="22"/>
          <w:szCs w:val="22"/>
        </w:rPr>
        <w:t xml:space="preserve">12.2 This Agreement shall be governed by the laws of _________________________.</w:t>
      </w:r>
    </w:p>
    <w:p>
      <w:pPr>
        <w:spacing w:after="120" w:line="300"/>
        <w:jc w:val="both"/>
      </w:pPr>
      <w:r>
        <w:rPr>
          <w:sz w:val="22"/>
          <w:szCs w:val="22"/>
        </w:rPr>
        <w:t xml:space="preserve">12.3 Any modification must be in writing and signed by both Parties. This Agreement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LANDLORD</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TENANT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Landlord-tenant law varies significantly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MONTH-TO-MONTH RENTAL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MONTH-TO-MONTH RENTAL AGREEMENT</dc:title>
  <dc:creator>MONTH-TO-MONTH RENTAL AGREEMENT</dc:creator>
  <cp:lastModifiedBy>Un-named</cp:lastModifiedBy>
  <cp:revision>1</cp:revision>
  <dcterms:created xsi:type="dcterms:W3CDTF">2026-05-30T18:44:22.919Z</dcterms:created>
  <dcterms:modified xsi:type="dcterms:W3CDTF">2026-05-30T18:44:22.919Z</dcterms:modified>
</cp:coreProperties>
</file>

<file path=docProps/custom.xml><?xml version="1.0" encoding="utf-8"?>
<Properties xmlns="http://schemas.openxmlformats.org/officeDocument/2006/custom-properties" xmlns:vt="http://schemas.openxmlformats.org/officeDocument/2006/docPropsVTypes"/>
</file>